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F2637" w:rsidRPr="0025144D" w14:paraId="5C8EDBD9" w14:textId="77777777" w:rsidTr="00684890">
        <w:tc>
          <w:tcPr>
            <w:tcW w:w="1985" w:type="dxa"/>
            <w:shd w:val="clear" w:color="auto" w:fill="auto"/>
          </w:tcPr>
          <w:p w14:paraId="2DD798E6" w14:textId="4BF8964D" w:rsidR="005F2637" w:rsidRPr="0025144D" w:rsidRDefault="003125E0" w:rsidP="0068489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1D3">
              <w:rPr>
                <w:noProof/>
                <w:sz w:val="20"/>
                <w:lang w:eastAsia="ru-RU"/>
              </w:rPr>
              <w:drawing>
                <wp:inline distT="0" distB="0" distL="0" distR="0" wp14:anchorId="1AAAF632" wp14:editId="2BB3970F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31183D9" w14:textId="77777777" w:rsidR="005F2637" w:rsidRPr="0025144D" w:rsidRDefault="00200E14" w:rsidP="006848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5F2637"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1FC02F0" w14:textId="77777777" w:rsidR="005F2637" w:rsidRPr="0025144D" w:rsidRDefault="005F2637" w:rsidP="006848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C096245" w14:textId="77777777" w:rsidR="005F2637" w:rsidRPr="0025144D" w:rsidRDefault="005F2637" w:rsidP="0068489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5F0BA391" w14:textId="77777777" w:rsidR="005F2637" w:rsidRPr="0025144D" w:rsidRDefault="005F2637" w:rsidP="0068489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F94FC6E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F2637" w:rsidRPr="0025144D" w14:paraId="6A8EB5C0" w14:textId="77777777" w:rsidTr="00684890">
        <w:tc>
          <w:tcPr>
            <w:tcW w:w="9853" w:type="dxa"/>
            <w:shd w:val="clear" w:color="auto" w:fill="auto"/>
          </w:tcPr>
          <w:p w14:paraId="41A4F7AE" w14:textId="77777777" w:rsidR="005F2637" w:rsidRPr="0025144D" w:rsidRDefault="005F2637" w:rsidP="00684890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5C44D7C6" w14:textId="23C0CB89" w:rsidR="005F2637" w:rsidRPr="0025144D" w:rsidRDefault="005F2637" w:rsidP="00D1234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14:paraId="5816B1DA" w14:textId="17B3D969" w:rsidR="005F2637" w:rsidRPr="0025144D" w:rsidRDefault="00D1234C" w:rsidP="0068489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234C">
              <w:rPr>
                <w:noProof/>
                <w:u w:val="single"/>
                <w:lang w:eastAsia="ru-RU"/>
              </w:rPr>
              <w:drawing>
                <wp:inline distT="0" distB="0" distL="0" distR="0" wp14:anchorId="69A8533B" wp14:editId="798DE036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F2637"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53962DE0" w14:textId="77777777" w:rsidR="003125E0" w:rsidRPr="00553E97" w:rsidRDefault="003125E0" w:rsidP="003125E0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88508423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bookmarkEnd w:id="0"/>
          <w:p w14:paraId="36FB879F" w14:textId="77777777" w:rsidR="005F2637" w:rsidRPr="0025144D" w:rsidRDefault="005F2637" w:rsidP="0068489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FDF8287" w14:textId="77777777" w:rsidR="005F2637" w:rsidRPr="0025144D" w:rsidRDefault="005F2637" w:rsidP="00D123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14:paraId="3C9F77F1" w14:textId="77777777" w:rsidR="005F2637" w:rsidRPr="0025144D" w:rsidRDefault="005F2637" w:rsidP="00D123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F2637" w:rsidRPr="0025144D" w14:paraId="5F81E246" w14:textId="77777777" w:rsidTr="0068489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2D0EF" w14:textId="38FEB278" w:rsidR="00D1234C" w:rsidRDefault="005F2637" w:rsidP="00D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061A9F9C" w14:textId="77777777" w:rsidR="005F2637" w:rsidRDefault="00D1234C" w:rsidP="00D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D1234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F2637"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4CC93EFA" w14:textId="69F6B806" w:rsidR="00D1234C" w:rsidRPr="00D1234C" w:rsidRDefault="00D1234C" w:rsidP="00D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2637" w:rsidRPr="0025144D" w14:paraId="67F9F99E" w14:textId="77777777" w:rsidTr="0068489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26F06" w14:textId="75183F91" w:rsidR="005F2637" w:rsidRPr="0025144D" w:rsidRDefault="00D1234C" w:rsidP="006001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5F2637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.10  </w:t>
            </w:r>
            <w:r w:rsidR="003125E0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</w:tbl>
    <w:p w14:paraId="7BEA0454" w14:textId="77777777" w:rsidR="005F2637" w:rsidRPr="0025144D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BB4F3DD" w14:textId="77777777" w:rsidR="005F2637" w:rsidRPr="0025144D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47FC4E1C" w14:textId="77777777" w:rsidR="006040D1" w:rsidRDefault="006040D1" w:rsidP="005F263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40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43.02.16 Туризм и гостеприимство </w:t>
      </w:r>
    </w:p>
    <w:p w14:paraId="354D666F" w14:textId="697F36F5" w:rsidR="005F2637" w:rsidRPr="0025144D" w:rsidRDefault="00D1234C" w:rsidP="005F263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6040D1" w:rsidRPr="00D1234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программы </w:t>
      </w:r>
      <w:r w:rsidR="005F2637" w:rsidRPr="00D123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040D1" w:rsidRPr="00D1234C">
        <w:rPr>
          <w:rFonts w:ascii="Times New Roman" w:eastAsia="Times New Roman" w:hAnsi="Times New Roman" w:cs="Times New Roman"/>
          <w:sz w:val="28"/>
          <w:szCs w:val="28"/>
        </w:rPr>
        <w:t>предоставление гостиничных услуг</w:t>
      </w:r>
      <w:r w:rsidRPr="00D1234C">
        <w:rPr>
          <w:rFonts w:ascii="Times New Roman" w:eastAsia="Times New Roman" w:hAnsi="Times New Roman" w:cs="Times New Roman"/>
          <w:sz w:val="28"/>
          <w:szCs w:val="28"/>
        </w:rPr>
        <w:t>)</w:t>
      </w:r>
      <w:r w:rsidR="006040D1" w:rsidRPr="006040D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755F7721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6A6A1FC7" w14:textId="77777777" w:rsidR="005F2637" w:rsidRPr="0025144D" w:rsidRDefault="005F2637" w:rsidP="006040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выпускника: 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040D1" w:rsidRPr="006040D1">
        <w:rPr>
          <w:rFonts w:ascii="Times New Roman" w:eastAsia="Times New Roman" w:hAnsi="Times New Roman" w:cs="Times New Roman"/>
          <w:bCs/>
          <w:sz w:val="28"/>
          <w:szCs w:val="28"/>
        </w:rPr>
        <w:t>Специалист по туризму и гостеприимств</w:t>
      </w:r>
      <w:r w:rsidR="006040D1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</w:p>
    <w:p w14:paraId="0451F9A0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59BB227" w14:textId="77777777" w:rsidR="009242C6" w:rsidRPr="009242C6" w:rsidRDefault="009242C6" w:rsidP="009242C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2C6">
        <w:rPr>
          <w:rFonts w:ascii="Times New Roman" w:eastAsia="Times New Roman" w:hAnsi="Times New Roman" w:cs="Times New Roman"/>
          <w:sz w:val="28"/>
          <w:szCs w:val="28"/>
        </w:rPr>
        <w:t>Год начала подготовки: 2025</w:t>
      </w:r>
    </w:p>
    <w:p w14:paraId="57E22AEB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  <w:bookmarkStart w:id="1" w:name="_GoBack"/>
      <w:bookmarkEnd w:id="1"/>
    </w:p>
    <w:p w14:paraId="1A955144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6D5B53A6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63A4FF1D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BDBE675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E24F80F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B4D4451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5E42D4B4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4E6F234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6AE6958C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2B0401D7" w14:textId="77777777" w:rsidR="005F2637" w:rsidRPr="0025144D" w:rsidRDefault="005F2637" w:rsidP="005F2637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53C750D3" w14:textId="231B588D" w:rsidR="005F2637" w:rsidRPr="0025144D" w:rsidRDefault="003125E0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2025</w:t>
      </w:r>
    </w:p>
    <w:p w14:paraId="20747F94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304F0AD6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14:paraId="635F84D0" w14:textId="77777777" w:rsidR="005F2637" w:rsidRPr="0025144D" w:rsidRDefault="005F2637" w:rsidP="00D12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</w:rPr>
      </w:pPr>
    </w:p>
    <w:p w14:paraId="62770DEE" w14:textId="0B8395F8" w:rsidR="005F2637" w:rsidRPr="00D1234C" w:rsidRDefault="005F2637" w:rsidP="00D1234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1234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D1234C" w:rsidRPr="00D1234C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«</w:t>
      </w:r>
      <w:bookmarkStart w:id="2" w:name="_Hlk161322010"/>
      <w:r w:rsidRPr="0025144D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2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 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28.07. 2018 г. № 884 (с изменениями от 27.12.2023 г. № 1028), федерального государственного образовательного стандарта по специальности </w:t>
      </w:r>
      <w:r w:rsidR="006040D1" w:rsidRPr="006040D1"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="006040D1">
        <w:rPr>
          <w:rFonts w:ascii="Times New Roman" w:eastAsia="Times New Roman" w:hAnsi="Times New Roman" w:cs="Times New Roman"/>
          <w:color w:val="000000"/>
          <w:sz w:val="28"/>
          <w:szCs w:val="20"/>
        </w:rPr>
        <w:t>3.02.16 Туризм и гостеприимство</w:t>
      </w:r>
      <w:r w:rsidR="006001D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D1234C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D1234C" w:rsidRPr="00D1234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программы </w:t>
      </w:r>
      <w:r w:rsidR="00D1234C" w:rsidRPr="00D1234C">
        <w:rPr>
          <w:rFonts w:ascii="Times New Roman" w:eastAsia="Times New Roman" w:hAnsi="Times New Roman" w:cs="Times New Roman"/>
          <w:sz w:val="28"/>
          <w:szCs w:val="28"/>
        </w:rPr>
        <w:t xml:space="preserve">  предоставление гостиничных услуг)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утвержденного приказом Минобрнауки Российской Федерации от </w:t>
      </w:r>
      <w:r w:rsidR="006040D1">
        <w:rPr>
          <w:rFonts w:ascii="Times New Roman" w:eastAsia="Times New Roman" w:hAnsi="Times New Roman" w:cs="Times New Roman"/>
          <w:color w:val="000000"/>
          <w:sz w:val="28"/>
          <w:szCs w:val="20"/>
        </w:rPr>
        <w:t>1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2 </w:t>
      </w:r>
      <w:r w:rsidR="006040D1">
        <w:rPr>
          <w:rFonts w:ascii="Times New Roman" w:eastAsia="Times New Roman" w:hAnsi="Times New Roman" w:cs="Times New Roman"/>
          <w:color w:val="000000"/>
          <w:sz w:val="28"/>
          <w:szCs w:val="20"/>
        </w:rPr>
        <w:t>дека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бря</w:t>
      </w:r>
      <w:proofErr w:type="gramEnd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202</w:t>
      </w:r>
      <w:r w:rsidR="006040D1">
        <w:rPr>
          <w:rFonts w:ascii="Times New Roman" w:eastAsia="Times New Roman" w:hAnsi="Times New Roman" w:cs="Times New Roman"/>
          <w:color w:val="000000"/>
          <w:sz w:val="28"/>
          <w:szCs w:val="20"/>
        </w:rPr>
        <w:t>2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 w:rsidR="006040D1">
        <w:rPr>
          <w:rFonts w:ascii="Times New Roman" w:eastAsia="Times New Roman" w:hAnsi="Times New Roman" w:cs="Times New Roman"/>
          <w:color w:val="000000"/>
          <w:sz w:val="28"/>
          <w:szCs w:val="20"/>
        </w:rPr>
        <w:t>1100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</w:p>
    <w:p w14:paraId="0C5E52A8" w14:textId="77777777" w:rsidR="005F2637" w:rsidRPr="0025144D" w:rsidRDefault="005F2637" w:rsidP="005F2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995BFCA" w14:textId="77777777" w:rsidR="005F2637" w:rsidRPr="00D1234C" w:rsidRDefault="005F2637" w:rsidP="005F26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bookmarkStart w:id="3" w:name="_Hlk88508451"/>
      <w:r w:rsidRPr="00D1234C">
        <w:rPr>
          <w:rFonts w:ascii="Times New Roman" w:eastAsia="Times New Roman" w:hAnsi="Times New Roman" w:cs="Times New Roman"/>
          <w:b/>
          <w:sz w:val="28"/>
          <w:szCs w:val="28"/>
        </w:rPr>
        <w:t>СОСТАВИТЕЛЬ:</w:t>
      </w:r>
      <w:r w:rsidRPr="00D1234C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14:paraId="20EB6A2C" w14:textId="7FBBBB88" w:rsidR="005F2637" w:rsidRPr="00D1234C" w:rsidRDefault="00D1234C" w:rsidP="005F2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1234C">
        <w:rPr>
          <w:rFonts w:ascii="Times New Roman" w:eastAsia="Times New Roman" w:hAnsi="Times New Roman" w:cs="Times New Roman"/>
          <w:sz w:val="28"/>
          <w:szCs w:val="28"/>
        </w:rPr>
        <w:t>Абрамова Е.А., канд. мед</w:t>
      </w:r>
      <w:proofErr w:type="gramStart"/>
      <w:r w:rsidRPr="00D1234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12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1234C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D1234C">
        <w:rPr>
          <w:rFonts w:ascii="Times New Roman" w:eastAsia="Times New Roman" w:hAnsi="Times New Roman" w:cs="Times New Roman"/>
          <w:sz w:val="28"/>
          <w:szCs w:val="28"/>
        </w:rPr>
        <w:t>аук,</w:t>
      </w:r>
      <w:r w:rsidR="003125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2637" w:rsidRPr="00D1234C">
        <w:rPr>
          <w:rFonts w:ascii="Times New Roman" w:eastAsia="Times New Roman" w:hAnsi="Times New Roman" w:cs="Times New Roman"/>
          <w:sz w:val="28"/>
          <w:szCs w:val="28"/>
        </w:rPr>
        <w:t xml:space="preserve">доцент </w:t>
      </w:r>
      <w:bookmarkStart w:id="4" w:name="_Hlk161322483"/>
      <w:r w:rsidR="005F2637" w:rsidRPr="00D1234C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r w:rsidRPr="00D1234C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4"/>
    <w:p w14:paraId="0254DFE6" w14:textId="77777777" w:rsidR="005F2637" w:rsidRPr="0025144D" w:rsidRDefault="005F2637" w:rsidP="005F26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highlight w:val="yellow"/>
        </w:rPr>
      </w:pPr>
    </w:p>
    <w:p w14:paraId="0D1E19BA" w14:textId="77777777" w:rsidR="005F2637" w:rsidRPr="0025144D" w:rsidRDefault="005F2637" w:rsidP="005F2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25144D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14:paraId="56CDBDA0" w14:textId="3C8B0D51" w:rsidR="005F2637" w:rsidRPr="00D1234C" w:rsidRDefault="005F2637" w:rsidP="005F2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88509022"/>
      <w:r w:rsidRPr="00D1234C">
        <w:rPr>
          <w:rFonts w:ascii="Times New Roman" w:eastAsia="Times New Roman" w:hAnsi="Times New Roman" w:cs="Times New Roman"/>
          <w:sz w:val="28"/>
          <w:szCs w:val="28"/>
        </w:rPr>
        <w:t>Мальгин Е.Л., канд. пед. наук</w:t>
      </w:r>
      <w:bookmarkEnd w:id="5"/>
      <w:r w:rsidRPr="00D1234C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D1234C" w:rsidRPr="00D1234C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3"/>
    <w:p w14:paraId="2DF097C8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1FB9719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BE0397B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409DB48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92E4176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E91F95A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6117AEFC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64A0E9B6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7FEE006" w14:textId="77777777" w:rsidR="005F2637" w:rsidRPr="0025144D" w:rsidRDefault="005F2637" w:rsidP="00D1234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7E510F6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9C86B7C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8D03DC7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7DECAF2" w14:textId="3EE203E2" w:rsidR="005F2637" w:rsidRPr="0025144D" w:rsidRDefault="005F2637" w:rsidP="005F2637">
      <w:pPr>
        <w:tabs>
          <w:tab w:val="left" w:pos="709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</w:t>
      </w:r>
      <w:r w:rsidRPr="00D1234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программа </w:t>
      </w:r>
      <w:r w:rsidR="00D1234C" w:rsidRPr="00D1234C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="00D1234C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дисциплины </w:t>
      </w:r>
      <w:r w:rsidRPr="0025144D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</w:t>
      </w:r>
      <w:r w:rsidRPr="00D12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 w:rsidR="00D1234C" w:rsidRPr="00D1234C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жизнедеятельности, протокол </w:t>
      </w:r>
      <w:r w:rsidRPr="00D1234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125E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28 мая 2025г.</w:t>
      </w:r>
      <w:r w:rsidR="003125E0" w:rsidRPr="008F59B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№ </w:t>
      </w:r>
      <w:r w:rsidR="003125E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10</w:t>
      </w:r>
      <w:r w:rsidR="003125E0" w:rsidRPr="008F59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.</w:t>
      </w:r>
    </w:p>
    <w:p w14:paraId="291C5C9D" w14:textId="77777777" w:rsidR="005F2637" w:rsidRPr="0025144D" w:rsidRDefault="005F2637" w:rsidP="005F26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019BD70" w14:textId="77777777" w:rsidR="005F2637" w:rsidRPr="0025144D" w:rsidRDefault="005F2637" w:rsidP="005F26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68559B0" w14:textId="77777777" w:rsidR="005F2637" w:rsidRPr="0025144D" w:rsidRDefault="005F2637" w:rsidP="005F26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4CE9346" w14:textId="77777777" w:rsidR="005F2637" w:rsidRPr="0025144D" w:rsidRDefault="005F2637" w:rsidP="005F26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lk88508521"/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</w:t>
      </w:r>
    </w:p>
    <w:p w14:paraId="0D656390" w14:textId="750D34AD" w:rsidR="005F2637" w:rsidRPr="0025144D" w:rsidRDefault="00D1234C" w:rsidP="005F26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34C">
        <w:rPr>
          <w:rFonts w:ascii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1314831" wp14:editId="5AAB3C0B">
            <wp:extent cx="832485" cy="300355"/>
            <wp:effectExtent l="0" t="0" r="571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637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В.Ю. Листков</w:t>
      </w:r>
    </w:p>
    <w:bookmarkEnd w:id="6"/>
    <w:p w14:paraId="05A949BB" w14:textId="77777777" w:rsidR="005F2637" w:rsidRPr="0025144D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5144D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14:paraId="4A7E4A2C" w14:textId="77777777" w:rsidR="005F2637" w:rsidRPr="0025144D" w:rsidRDefault="005F2637" w:rsidP="005F2637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5F2637" w:rsidRPr="0025144D" w14:paraId="26C5965B" w14:textId="77777777" w:rsidTr="00684890">
        <w:trPr>
          <w:trHeight w:val="394"/>
        </w:trPr>
        <w:tc>
          <w:tcPr>
            <w:tcW w:w="9007" w:type="dxa"/>
          </w:tcPr>
          <w:p w14:paraId="69F05F83" w14:textId="6772F7C0" w:rsidR="005F2637" w:rsidRPr="00D1234C" w:rsidRDefault="005F2637" w:rsidP="00D123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  <w:r w:rsidR="00D1234C" w:rsidRPr="00D1234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D1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458D0326" w14:textId="77777777" w:rsidR="005F2637" w:rsidRPr="0025144D" w:rsidRDefault="005F2637" w:rsidP="00684890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4DBEAB7C" w14:textId="77777777" w:rsidR="005F2637" w:rsidRPr="0025144D" w:rsidRDefault="005F2637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5F2637" w:rsidRPr="0025144D" w14:paraId="26928AB8" w14:textId="77777777" w:rsidTr="00684890">
        <w:trPr>
          <w:trHeight w:val="720"/>
        </w:trPr>
        <w:tc>
          <w:tcPr>
            <w:tcW w:w="9007" w:type="dxa"/>
          </w:tcPr>
          <w:p w14:paraId="0525E087" w14:textId="0AB5EE24" w:rsidR="005F2637" w:rsidRPr="00D1234C" w:rsidRDefault="005F2637" w:rsidP="00D123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  <w:r w:rsidR="00D1234C" w:rsidRPr="00D1234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D1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192348C0" w14:textId="77777777" w:rsidR="005F2637" w:rsidRPr="0025144D" w:rsidRDefault="005F2637" w:rsidP="00684890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79AABFF1" w14:textId="77777777" w:rsidR="005F2637" w:rsidRPr="0025144D" w:rsidRDefault="005F2637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</w:tr>
      <w:tr w:rsidR="005F2637" w:rsidRPr="0025144D" w14:paraId="11ECF758" w14:textId="77777777" w:rsidTr="00684890">
        <w:trPr>
          <w:trHeight w:val="594"/>
        </w:trPr>
        <w:tc>
          <w:tcPr>
            <w:tcW w:w="9007" w:type="dxa"/>
          </w:tcPr>
          <w:p w14:paraId="5EE08C95" w14:textId="3B7CAABB" w:rsidR="005F2637" w:rsidRPr="00D1234C" w:rsidRDefault="005F2637" w:rsidP="00D123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  <w:r w:rsidR="00D1234C" w:rsidRPr="00D1234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D1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677E24DD" w14:textId="77777777" w:rsidR="005F2637" w:rsidRPr="0025144D" w:rsidRDefault="005F2637" w:rsidP="00684890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6D593256" w14:textId="77777777" w:rsidR="005F2637" w:rsidRPr="0025144D" w:rsidRDefault="005F2637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14</w:t>
            </w:r>
          </w:p>
        </w:tc>
      </w:tr>
      <w:tr w:rsidR="005F2637" w:rsidRPr="0025144D" w14:paraId="02552304" w14:textId="77777777" w:rsidTr="00684890">
        <w:trPr>
          <w:trHeight w:val="692"/>
        </w:trPr>
        <w:tc>
          <w:tcPr>
            <w:tcW w:w="9007" w:type="dxa"/>
          </w:tcPr>
          <w:p w14:paraId="4AD9A63D" w14:textId="495CF390" w:rsidR="005F2637" w:rsidRPr="00D1234C" w:rsidRDefault="005F2637" w:rsidP="00D123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 КОНТРОЛЬ И ОЦЕНКА РЕЗУЛЬТАТОВ ОСВОЕНИЯ ПРОГРАММЫ</w:t>
            </w:r>
            <w:r w:rsidR="00D1234C" w:rsidRPr="00D1234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ОБЩЕОБРАЗОВАТЕЛЬНОЙ</w:t>
            </w:r>
            <w:r w:rsidR="00D1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1ACB3FA3" w14:textId="77777777" w:rsidR="005F2637" w:rsidRPr="0025144D" w:rsidRDefault="005F2637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16</w:t>
            </w:r>
          </w:p>
        </w:tc>
      </w:tr>
    </w:tbl>
    <w:p w14:paraId="172CF8EB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14:paraId="33560626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14:paraId="78EAA9BC" w14:textId="78C14DBB" w:rsidR="005F2637" w:rsidRPr="00D1234C" w:rsidRDefault="005F2637" w:rsidP="00D1234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ПРОГРАММЫ </w:t>
      </w:r>
      <w:r w:rsidR="00D1234C" w:rsidRPr="00D1234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D12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5D7E9731" w14:textId="0EA97745" w:rsidR="005F2637" w:rsidRPr="0025144D" w:rsidRDefault="00D1234C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1.1. Область применения </w:t>
      </w:r>
      <w:r w:rsidR="005F2637"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программы</w:t>
      </w:r>
    </w:p>
    <w:p w14:paraId="5C7B236B" w14:textId="563524E9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D1234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D1234C" w:rsidRPr="00D1234C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D12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</w:t>
      </w:r>
      <w:r w:rsidR="006040D1" w:rsidRPr="006040D1">
        <w:rPr>
          <w:rFonts w:ascii="Times New Roman" w:eastAsia="Times New Roman" w:hAnsi="Times New Roman" w:cs="Times New Roman"/>
          <w:sz w:val="28"/>
          <w:szCs w:val="28"/>
        </w:rPr>
        <w:t xml:space="preserve">43.02.16 </w:t>
      </w:r>
      <w:r w:rsidR="006040D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040D1" w:rsidRPr="006040D1">
        <w:rPr>
          <w:rFonts w:ascii="Times New Roman" w:eastAsia="Times New Roman" w:hAnsi="Times New Roman" w:cs="Times New Roman"/>
          <w:sz w:val="28"/>
          <w:szCs w:val="28"/>
        </w:rPr>
        <w:t>Туризм и гостеприимство</w:t>
      </w:r>
      <w:r w:rsidR="006040D1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6040D1" w:rsidRPr="00604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34C">
        <w:rPr>
          <w:rFonts w:ascii="Times New Roman" w:eastAsia="Times New Roman" w:hAnsi="Times New Roman" w:cs="Times New Roman"/>
          <w:sz w:val="28"/>
          <w:szCs w:val="28"/>
        </w:rPr>
        <w:t>(</w:t>
      </w:r>
      <w:r w:rsidR="006040D1" w:rsidRPr="006040D1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программы </w:t>
      </w:r>
      <w:r w:rsidR="00D1234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040D1" w:rsidRPr="006040D1">
        <w:rPr>
          <w:rFonts w:ascii="Times New Roman" w:eastAsia="Times New Roman" w:hAnsi="Times New Roman" w:cs="Times New Roman"/>
          <w:sz w:val="28"/>
          <w:szCs w:val="28"/>
        </w:rPr>
        <w:t>редоставление гостиничных услуг</w:t>
      </w:r>
      <w:r w:rsidR="00D1234C">
        <w:rPr>
          <w:rFonts w:ascii="Times New Roman" w:eastAsia="Times New Roman" w:hAnsi="Times New Roman" w:cs="Times New Roman"/>
          <w:sz w:val="28"/>
          <w:szCs w:val="28"/>
        </w:rPr>
        <w:t>)</w:t>
      </w:r>
      <w:r w:rsidR="006040D1">
        <w:rPr>
          <w:rFonts w:ascii="Times New Roman" w:eastAsia="Times New Roman" w:hAnsi="Times New Roman" w:cs="Times New Roman"/>
          <w:sz w:val="28"/>
          <w:szCs w:val="28"/>
        </w:rPr>
        <w:t>, квалификация «</w:t>
      </w:r>
      <w:r w:rsidR="006040D1" w:rsidRPr="006040D1">
        <w:rPr>
          <w:rFonts w:ascii="Times New Roman" w:eastAsia="Times New Roman" w:hAnsi="Times New Roman" w:cs="Times New Roman"/>
          <w:sz w:val="28"/>
          <w:szCs w:val="28"/>
        </w:rPr>
        <w:t>Специалист по туризму и гостеприимству</w:t>
      </w:r>
      <w:r w:rsidR="006040D1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6040D1" w:rsidRPr="006040D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B0A99EE" w14:textId="4FD5F328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 цикла подготовки специалистов </w:t>
      </w:r>
      <w:r w:rsidR="009535FF" w:rsidRPr="009535FF">
        <w:rPr>
          <w:rFonts w:ascii="Times New Roman" w:eastAsia="Times New Roman" w:hAnsi="Times New Roman" w:cs="Times New Roman"/>
          <w:sz w:val="28"/>
          <w:szCs w:val="28"/>
        </w:rPr>
        <w:t xml:space="preserve">43.02.16 </w:t>
      </w:r>
      <w:r w:rsidR="009535F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35FF" w:rsidRPr="009535FF">
        <w:rPr>
          <w:rFonts w:ascii="Times New Roman" w:eastAsia="Times New Roman" w:hAnsi="Times New Roman" w:cs="Times New Roman"/>
          <w:sz w:val="28"/>
          <w:szCs w:val="28"/>
        </w:rPr>
        <w:t>Туризм и гостеприимство</w:t>
      </w:r>
      <w:r w:rsidR="009535F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34C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.10 и является обязательной для изучения. </w:t>
      </w:r>
    </w:p>
    <w:p w14:paraId="60C04C66" w14:textId="5DDE30AD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14:paraId="4C3FD885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14:paraId="48623CA2" w14:textId="2FFE5350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- требования к результатам освоения дисциплины: </w:t>
      </w:r>
    </w:p>
    <w:p w14:paraId="7BBCF647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B41036C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14:paraId="282D0301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61D8FCC0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готовность к служению Отечеству, его защите;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14:paraId="5C654537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14:paraId="341D254D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5D2CB80A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79D32E6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- умение самостоятельно определять цели деятельности и составлять планы деятельности; самостоятельно осуществлять, контролировать и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04B65E2D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634795CC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C4AAED1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68215D7E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30C953F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14:paraId="74C66FFE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14:paraId="7BC368DE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14:paraId="129B07C2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14:paraId="608561BC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распространенных опасных и чрезвычайных ситуаций природного, техногенного и социального характера;</w:t>
      </w:r>
    </w:p>
    <w:p w14:paraId="78035557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14:paraId="32EDE7F6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14:paraId="6BE89DDC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14:paraId="55FCE46D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14:paraId="61D40BD4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14:paraId="1ED6A2E1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14:paraId="2B334391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14:paraId="68B3E37F" w14:textId="77777777" w:rsidR="005F2637" w:rsidRPr="0025144D" w:rsidRDefault="005F2637" w:rsidP="005F26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82B6676" w14:textId="77777777" w:rsidR="005F2637" w:rsidRPr="006001D7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6001D7">
        <w:rPr>
          <w:rFonts w:ascii="Times New Roman" w:eastAsia="Times New Roman" w:hAnsi="Times New Roman" w:cs="Times New Roman"/>
          <w:b/>
          <w:sz w:val="28"/>
          <w:szCs w:val="28"/>
        </w:rPr>
        <w:t>СТРУКТУРА И СОДЕРЖАНИЕ УЧЕБНОЙ ДИСЦИПЛИНЫ</w:t>
      </w:r>
    </w:p>
    <w:p w14:paraId="1406A937" w14:textId="77777777" w:rsidR="005F2637" w:rsidRPr="006001D7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1D7">
        <w:rPr>
          <w:rFonts w:ascii="Times New Roman" w:eastAsia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5F2637" w:rsidRPr="006001D7" w14:paraId="41DBF738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5E966F7B" w14:textId="77777777" w:rsidR="005F2637" w:rsidRPr="006001D7" w:rsidRDefault="005F2637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4C3FACFB" w14:textId="77777777" w:rsidR="005F2637" w:rsidRPr="006001D7" w:rsidRDefault="005F2637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Объем в часах</w:t>
            </w:r>
          </w:p>
        </w:tc>
      </w:tr>
      <w:tr w:rsidR="005F2637" w:rsidRPr="006001D7" w14:paraId="43F93613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2EA7F79C" w14:textId="77777777" w:rsidR="005F2637" w:rsidRPr="006001D7" w:rsidRDefault="005F2637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7CD2F475" w14:textId="77777777" w:rsidR="005F2637" w:rsidRPr="006001D7" w:rsidRDefault="005F2637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68</w:t>
            </w:r>
          </w:p>
        </w:tc>
      </w:tr>
      <w:tr w:rsidR="005F2637" w:rsidRPr="006001D7" w14:paraId="466AAC7B" w14:textId="77777777" w:rsidTr="00684890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4A9C3D42" w14:textId="77777777" w:rsidR="005F2637" w:rsidRPr="006001D7" w:rsidRDefault="005F2637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66E6FC51" w14:textId="77777777" w:rsidR="005F2637" w:rsidRPr="006001D7" w:rsidRDefault="009535FF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</w:tr>
      <w:tr w:rsidR="005F2637" w:rsidRPr="006001D7" w14:paraId="79D3EFDF" w14:textId="77777777" w:rsidTr="00684890">
        <w:trPr>
          <w:trHeight w:val="336"/>
        </w:trPr>
        <w:tc>
          <w:tcPr>
            <w:tcW w:w="5000" w:type="pct"/>
            <w:gridSpan w:val="2"/>
            <w:vAlign w:val="center"/>
          </w:tcPr>
          <w:p w14:paraId="0567CA99" w14:textId="77777777" w:rsidR="005F2637" w:rsidRPr="006001D7" w:rsidRDefault="005F2637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 т. ч.:</w:t>
            </w:r>
          </w:p>
        </w:tc>
      </w:tr>
      <w:tr w:rsidR="005F2637" w:rsidRPr="006001D7" w14:paraId="46C78EBA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52A6493A" w14:textId="77777777" w:rsidR="005F2637" w:rsidRPr="006001D7" w:rsidRDefault="005F2637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505422CA" w14:textId="77777777" w:rsidR="005F2637" w:rsidRPr="006001D7" w:rsidRDefault="005F2637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20</w:t>
            </w:r>
          </w:p>
        </w:tc>
      </w:tr>
      <w:tr w:rsidR="005F2637" w:rsidRPr="006001D7" w14:paraId="57500BE8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70BB4C42" w14:textId="77777777" w:rsidR="005F2637" w:rsidRPr="006001D7" w:rsidRDefault="005F2637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5C69863F" w14:textId="77777777" w:rsidR="005F2637" w:rsidRPr="006001D7" w:rsidRDefault="005F2637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48</w:t>
            </w:r>
          </w:p>
        </w:tc>
      </w:tr>
      <w:tr w:rsidR="005F2637" w:rsidRPr="006001D7" w14:paraId="0AAC9B25" w14:textId="77777777" w:rsidTr="00684890">
        <w:trPr>
          <w:trHeight w:val="267"/>
        </w:trPr>
        <w:tc>
          <w:tcPr>
            <w:tcW w:w="3685" w:type="pct"/>
            <w:vAlign w:val="center"/>
          </w:tcPr>
          <w:p w14:paraId="34E5A823" w14:textId="77777777" w:rsidR="005F2637" w:rsidRPr="006001D7" w:rsidRDefault="005F2637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69700CEC" w14:textId="77777777" w:rsidR="005F2637" w:rsidRPr="006001D7" w:rsidRDefault="005F2637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</w:tr>
      <w:tr w:rsidR="005F2637" w:rsidRPr="006001D7" w14:paraId="321B99F4" w14:textId="77777777" w:rsidTr="00684890">
        <w:trPr>
          <w:trHeight w:val="331"/>
        </w:trPr>
        <w:tc>
          <w:tcPr>
            <w:tcW w:w="3685" w:type="pct"/>
            <w:vAlign w:val="center"/>
          </w:tcPr>
          <w:p w14:paraId="1AC89304" w14:textId="77777777" w:rsidR="005F2637" w:rsidRPr="006001D7" w:rsidRDefault="005F2637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1BBCB940" w14:textId="77777777" w:rsidR="005F2637" w:rsidRPr="006001D7" w:rsidRDefault="005F2637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Зачет с оценкой</w:t>
            </w:r>
          </w:p>
        </w:tc>
      </w:tr>
    </w:tbl>
    <w:p w14:paraId="67EDE6FA" w14:textId="77777777" w:rsidR="005F2637" w:rsidRPr="006001D7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2CC2EDA6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5F2637" w:rsidRPr="0025144D" w:rsidSect="006A3F4C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14:paraId="4D23B133" w14:textId="77777777" w:rsidR="005F2637" w:rsidRPr="0025144D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14:paraId="6D51DEB2" w14:textId="77777777" w:rsidR="005F2637" w:rsidRPr="0025144D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5F2637" w:rsidRPr="0025144D" w14:paraId="20A81AC8" w14:textId="77777777" w:rsidTr="00684890">
        <w:trPr>
          <w:trHeight w:val="20"/>
        </w:trPr>
        <w:tc>
          <w:tcPr>
            <w:tcW w:w="1114" w:type="pct"/>
            <w:vAlign w:val="center"/>
          </w:tcPr>
          <w:p w14:paraId="78D94573" w14:textId="77777777" w:rsidR="005F2637" w:rsidRPr="0025144D" w:rsidRDefault="005F2637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14:paraId="424A5778" w14:textId="77777777" w:rsidR="005F2637" w:rsidRPr="0025144D" w:rsidRDefault="005F2637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19" w:type="pct"/>
            <w:gridSpan w:val="2"/>
            <w:vAlign w:val="center"/>
          </w:tcPr>
          <w:p w14:paraId="390A78D3" w14:textId="77777777" w:rsidR="005F2637" w:rsidRPr="0025144D" w:rsidRDefault="005F2637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теоретических занятий/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практическая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занятия, акад. ч</w:t>
            </w:r>
          </w:p>
        </w:tc>
        <w:tc>
          <w:tcPr>
            <w:tcW w:w="656" w:type="pct"/>
            <w:vAlign w:val="center"/>
          </w:tcPr>
          <w:p w14:paraId="61CA1583" w14:textId="77777777" w:rsidR="005F2637" w:rsidRPr="0025144D" w:rsidRDefault="005F2637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5F2637" w:rsidRPr="0025144D" w14:paraId="042298AA" w14:textId="77777777" w:rsidTr="00684890">
        <w:trPr>
          <w:trHeight w:val="371"/>
        </w:trPr>
        <w:tc>
          <w:tcPr>
            <w:tcW w:w="1114" w:type="pct"/>
          </w:tcPr>
          <w:p w14:paraId="6C183C7A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14:paraId="78D4FBA5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14:paraId="1DC6D55D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14:paraId="6FF42454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5F2637" w:rsidRPr="0025144D" w14:paraId="4CDFD3A2" w14:textId="77777777" w:rsidTr="00684890">
        <w:trPr>
          <w:trHeight w:val="340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14:paraId="3E4765D5" w14:textId="77777777" w:rsidR="005F2637" w:rsidRPr="0025144D" w:rsidRDefault="005F2637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14:paraId="541A7F6F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797A41C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2F7F9765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663E8C7E" w14:textId="77777777" w:rsidTr="00684890">
        <w:trPr>
          <w:trHeight w:val="340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14:paraId="41C6D4CE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5144D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7" w:name="_Hlk16131648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14:paraId="03DEAC58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14:paraId="108666B7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14:paraId="0F1F3D8B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14:paraId="3C88C6C7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30151975" w14:textId="77777777" w:rsidTr="00684890">
        <w:trPr>
          <w:trHeight w:val="20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14:paraId="08A0B390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14:paraId="18156379" w14:textId="77777777" w:rsidR="005F2637" w:rsidRPr="0025144D" w:rsidRDefault="005F2637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8" w:name="_Hlk161316552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8"/>
          </w:p>
        </w:tc>
        <w:tc>
          <w:tcPr>
            <w:tcW w:w="359" w:type="pct"/>
            <w:vAlign w:val="center"/>
          </w:tcPr>
          <w:p w14:paraId="0795C95D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185AB54D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AEA0D8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1F2307AF" w14:textId="77777777" w:rsidTr="00684890">
        <w:trPr>
          <w:trHeight w:val="340"/>
        </w:trPr>
        <w:tc>
          <w:tcPr>
            <w:tcW w:w="1114" w:type="pct"/>
            <w:vMerge w:val="restart"/>
          </w:tcPr>
          <w:p w14:paraId="347E6044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9" w:name="_Hlk161338704"/>
            <w:bookmarkStart w:id="10" w:name="_Hlk16131669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10"/>
          </w:p>
        </w:tc>
        <w:tc>
          <w:tcPr>
            <w:tcW w:w="2511" w:type="pct"/>
          </w:tcPr>
          <w:p w14:paraId="6F3FE478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12CD2A6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F99D1F1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3B17E7C3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6B46844F" w14:textId="77777777" w:rsidTr="00684890">
        <w:trPr>
          <w:trHeight w:val="20"/>
        </w:trPr>
        <w:tc>
          <w:tcPr>
            <w:tcW w:w="1114" w:type="pct"/>
            <w:vMerge/>
          </w:tcPr>
          <w:p w14:paraId="1DEA8CA8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4A22D8D4" w14:textId="77777777" w:rsidR="005F2637" w:rsidRPr="0025144D" w:rsidRDefault="005F2637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1" w:name="_Hlk161316831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«человек-техносфера», «техносфера-природа», «человек-природа». Понятие техносферы.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1"/>
          </w:p>
        </w:tc>
        <w:tc>
          <w:tcPr>
            <w:tcW w:w="359" w:type="pct"/>
            <w:vAlign w:val="center"/>
          </w:tcPr>
          <w:p w14:paraId="35E52804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333CE39E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1F4E6C9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7AD36E7A" w14:textId="77777777" w:rsidTr="00684890">
        <w:trPr>
          <w:trHeight w:val="114"/>
        </w:trPr>
        <w:tc>
          <w:tcPr>
            <w:tcW w:w="1114" w:type="pct"/>
            <w:vMerge w:val="restart"/>
          </w:tcPr>
          <w:p w14:paraId="0B4EBBFF" w14:textId="77777777" w:rsidR="005F2637" w:rsidRPr="0025144D" w:rsidRDefault="005F2637" w:rsidP="00684890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2" w:name="_Hlk16131694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жизнедеятельности. Исследование метеорологических условий на рабочих местах. Определение параметров воздуха рабочей зоны.</w:t>
            </w:r>
            <w:bookmarkEnd w:id="12"/>
          </w:p>
        </w:tc>
        <w:tc>
          <w:tcPr>
            <w:tcW w:w="2511" w:type="pct"/>
          </w:tcPr>
          <w:p w14:paraId="668ECB53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0F1B170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D4E51C4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60A37BDB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09E29458" w14:textId="77777777" w:rsidTr="00684890">
        <w:trPr>
          <w:trHeight w:val="340"/>
        </w:trPr>
        <w:tc>
          <w:tcPr>
            <w:tcW w:w="1114" w:type="pct"/>
            <w:vMerge/>
          </w:tcPr>
          <w:p w14:paraId="1C422A12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3154AFCF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6997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3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18E965AE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4CEE70A5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726438C3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3F4EA771" w14:textId="77777777" w:rsidTr="00684890">
        <w:trPr>
          <w:trHeight w:val="340"/>
        </w:trPr>
        <w:tc>
          <w:tcPr>
            <w:tcW w:w="3625" w:type="pct"/>
            <w:gridSpan w:val="2"/>
          </w:tcPr>
          <w:p w14:paraId="54619F0D" w14:textId="77777777" w:rsidR="005F2637" w:rsidRPr="0025144D" w:rsidRDefault="005F2637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4" w:name="_Hlk16131706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2. Безопасность и экологичность технических систем и технологических процессов</w:t>
            </w:r>
          </w:p>
        </w:tc>
        <w:tc>
          <w:tcPr>
            <w:tcW w:w="359" w:type="pct"/>
          </w:tcPr>
          <w:p w14:paraId="401FA09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185FDBA1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30797A1E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4"/>
      <w:tr w:rsidR="005F2637" w:rsidRPr="0025144D" w14:paraId="6DDB3DE7" w14:textId="77777777" w:rsidTr="00684890">
        <w:trPr>
          <w:trHeight w:val="340"/>
        </w:trPr>
        <w:tc>
          <w:tcPr>
            <w:tcW w:w="1114" w:type="pct"/>
            <w:vMerge w:val="restart"/>
          </w:tcPr>
          <w:p w14:paraId="477A6C06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5" w:name="_Hlk161341841"/>
            <w:bookmarkStart w:id="16" w:name="_Hlk16131730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Электробезопасность. Применение средств защиты в электроустановках. Защитное заземление в электроустановках напряжением 220 вольт</w:t>
            </w:r>
            <w:bookmarkEnd w:id="1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6"/>
          </w:p>
        </w:tc>
        <w:tc>
          <w:tcPr>
            <w:tcW w:w="2511" w:type="pct"/>
          </w:tcPr>
          <w:p w14:paraId="3E8EF114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CC37060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0BAB9C3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56755218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1930A4FE" w14:textId="77777777" w:rsidTr="00684890">
        <w:trPr>
          <w:trHeight w:val="20"/>
        </w:trPr>
        <w:tc>
          <w:tcPr>
            <w:tcW w:w="1114" w:type="pct"/>
            <w:vMerge/>
          </w:tcPr>
          <w:p w14:paraId="0EE2C94C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2D511E2F" w14:textId="77777777" w:rsidR="005F2637" w:rsidRPr="0025144D" w:rsidRDefault="005F2637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" w:name="_Hlk161317344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7"/>
          </w:p>
        </w:tc>
        <w:tc>
          <w:tcPr>
            <w:tcW w:w="359" w:type="pct"/>
            <w:vAlign w:val="center"/>
          </w:tcPr>
          <w:p w14:paraId="1BFFC60C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E5D6D16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212EBDB6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248ABE50" w14:textId="77777777" w:rsidTr="00684890">
        <w:trPr>
          <w:trHeight w:val="56"/>
        </w:trPr>
        <w:tc>
          <w:tcPr>
            <w:tcW w:w="1114" w:type="pct"/>
            <w:vMerge w:val="restart"/>
          </w:tcPr>
          <w:p w14:paraId="7A366EC0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8" w:name="_Hlk16131738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рабочих местах</w:t>
            </w:r>
            <w:bookmarkEnd w:id="1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14:paraId="1543AAB9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5FF92F21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75920078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D28E29E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09C7E057" w14:textId="77777777" w:rsidTr="00684890">
        <w:trPr>
          <w:trHeight w:val="20"/>
        </w:trPr>
        <w:tc>
          <w:tcPr>
            <w:tcW w:w="1114" w:type="pct"/>
            <w:vMerge/>
          </w:tcPr>
          <w:p w14:paraId="79B3C0BA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7FF58C36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3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9"/>
          </w:p>
        </w:tc>
        <w:tc>
          <w:tcPr>
            <w:tcW w:w="359" w:type="pct"/>
            <w:vAlign w:val="center"/>
          </w:tcPr>
          <w:p w14:paraId="0A11028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4999F7B0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2BFF933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349EE8DE" w14:textId="77777777" w:rsidTr="00684890">
        <w:trPr>
          <w:trHeight w:val="340"/>
        </w:trPr>
        <w:tc>
          <w:tcPr>
            <w:tcW w:w="3625" w:type="pct"/>
            <w:gridSpan w:val="2"/>
          </w:tcPr>
          <w:p w14:paraId="53F60FAB" w14:textId="77777777" w:rsidR="005F2637" w:rsidRPr="0025144D" w:rsidRDefault="005F2637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0" w:name="_Hlk16131746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20"/>
          </w:p>
        </w:tc>
        <w:tc>
          <w:tcPr>
            <w:tcW w:w="359" w:type="pct"/>
          </w:tcPr>
          <w:p w14:paraId="21C3F774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75F8D8EE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66A720B7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77215784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F586510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1" w:name="_Hlk16131749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Нормативно-правовые основы безопасности жизнедеятельности</w:t>
            </w:r>
            <w:bookmarkEnd w:id="2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0D29FD8B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EF07219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955F031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14:paraId="40EC49BD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14:paraId="43D5AB81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2DF90A6E" w14:textId="77777777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527531F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0ACA2F4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2" w:name="_Hlk1613175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противодействии терроризму».</w:t>
            </w:r>
            <w:bookmarkEnd w:id="22"/>
          </w:p>
        </w:tc>
        <w:tc>
          <w:tcPr>
            <w:tcW w:w="359" w:type="pct"/>
            <w:vAlign w:val="center"/>
          </w:tcPr>
          <w:p w14:paraId="59F44A8C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0BDCC9E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039A198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0A61B5AD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611D901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3.2. </w:t>
            </w:r>
            <w:bookmarkStart w:id="23" w:name="_Hlk16131765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35BEDA4C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5C974C4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C917744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399537C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C245F1D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39F19F1C" w14:textId="77777777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1837507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B2D7CD1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4" w:name="_Hlk16131775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4"/>
          </w:p>
        </w:tc>
        <w:tc>
          <w:tcPr>
            <w:tcW w:w="359" w:type="pct"/>
            <w:vAlign w:val="center"/>
          </w:tcPr>
          <w:p w14:paraId="6B1A0749" w14:textId="77777777" w:rsidR="005F2637" w:rsidRPr="0025144D" w:rsidRDefault="005F2637" w:rsidP="00684890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60965F8C" w14:textId="77777777" w:rsidR="005F2637" w:rsidRPr="0025144D" w:rsidRDefault="005F2637" w:rsidP="00684890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03DC6A96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6E967954" w14:textId="77777777" w:rsidTr="00684890">
        <w:trPr>
          <w:trHeight w:val="6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571CBDE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5" w:name="_Hlk16131781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9A6BD31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CB4EDD3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4147638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70080F84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0483E9B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73328CEE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DB96E20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DC284FC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6" w:name="_Hlk16131787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Определение ЧС природного характера. 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6"/>
          </w:p>
        </w:tc>
        <w:tc>
          <w:tcPr>
            <w:tcW w:w="359" w:type="pct"/>
            <w:vAlign w:val="center"/>
          </w:tcPr>
          <w:p w14:paraId="5A749CB3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46AC614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5E1BFFD6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9535FF" w:rsidRPr="0025144D" w14:paraId="252A25E5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5557EA5" w14:textId="77777777" w:rsidR="009535FF" w:rsidRPr="0025144D" w:rsidRDefault="009535FF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7" w:name="_Hlk16131797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7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в гостиничной сфере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6BE86744" w14:textId="77777777" w:rsidR="009535FF" w:rsidRPr="0025144D" w:rsidRDefault="009535FF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DCE8820" w14:textId="77777777" w:rsidR="009535FF" w:rsidRPr="0025144D" w:rsidRDefault="009535FF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749072D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7A4EAC5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CCF3B7E" w14:textId="77777777" w:rsidR="009535FF" w:rsidRPr="0025144D" w:rsidRDefault="009535FF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9535FF" w:rsidRPr="0025144D" w14:paraId="050677DA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CFC82DA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E34DC08" w14:textId="77777777" w:rsidR="009535FF" w:rsidRPr="0025144D" w:rsidRDefault="009535FF" w:rsidP="00E5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8" w:name="_Hlk1613181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аварийно-химически опасных веществ – АХОВ), аварии на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пожаро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-взрывоопасных объектах, аварии на транспорте, аварии на коммунально-энергетических сетях, аварии на гидродинамически-опасных объектах, их характеристика, меры защиты. Правила дорожного движения. Безопасное поведение на транспорте, порядок действий при опасных и чрезвычайных ситуациях на транспорте.</w:t>
            </w:r>
            <w:bookmarkEnd w:id="28"/>
          </w:p>
        </w:tc>
        <w:tc>
          <w:tcPr>
            <w:tcW w:w="359" w:type="pct"/>
            <w:vAlign w:val="center"/>
          </w:tcPr>
          <w:p w14:paraId="2CE9FBE5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277143A1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3F3C3D3F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9535FF" w:rsidRPr="0025144D" w14:paraId="3092BDE8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4309121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63C7BE6" w14:textId="77777777" w:rsidR="009535FF" w:rsidRPr="0025144D" w:rsidRDefault="009535FF" w:rsidP="00E5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9535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496A0963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3F6E4D9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31B6100E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66870BFF" w14:textId="77777777" w:rsidTr="00684890">
        <w:trPr>
          <w:trHeight w:val="8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88C3870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3.5. </w:t>
            </w:r>
            <w:bookmarkStart w:id="29" w:name="_Hlk1613182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065DDB49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9B234A4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49A6F77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3B2F3AF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133B570B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18839C37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5E42F05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DECB68B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0" w:name="_Hlk16131836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30"/>
          </w:p>
        </w:tc>
        <w:tc>
          <w:tcPr>
            <w:tcW w:w="359" w:type="pct"/>
            <w:vAlign w:val="center"/>
          </w:tcPr>
          <w:p w14:paraId="7D23E9A1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65C6BE7F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486F577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9535FF" w:rsidRPr="0025144D" w14:paraId="37DC0C22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C0CB67C" w14:textId="77777777" w:rsidR="009535FF" w:rsidRPr="0025144D" w:rsidRDefault="009535FF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1" w:name="_Hlk1613184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 и защита от них</w:t>
            </w:r>
            <w:bookmarkEnd w:id="31"/>
            <w:r w:rsidR="00E51E8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E51E8B" w:rsidRPr="00E51E8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гостиничной сфере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5EC177FB" w14:textId="77777777" w:rsidR="009535FF" w:rsidRPr="0025144D" w:rsidRDefault="009535FF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F24B638" w14:textId="77777777" w:rsidR="009535FF" w:rsidRPr="0025144D" w:rsidRDefault="009535FF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E6F5A9B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0F3EB77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89CF125" w14:textId="77777777" w:rsidR="009535FF" w:rsidRPr="0025144D" w:rsidRDefault="009535FF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9535FF" w:rsidRPr="0025144D" w14:paraId="73872690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FCA3937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C01A3AF" w14:textId="77777777" w:rsidR="009535FF" w:rsidRPr="0025144D" w:rsidRDefault="009535FF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2" w:name="_Hlk16131853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«терроризм». Общие сведения о терроризме. Причины терроризма. Классификация терроризма: политический, государственный, религиозный, националистический, общеуголовный, корыстный, криминальный, их определения.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2"/>
          </w:p>
        </w:tc>
        <w:tc>
          <w:tcPr>
            <w:tcW w:w="359" w:type="pct"/>
            <w:vAlign w:val="center"/>
          </w:tcPr>
          <w:p w14:paraId="45F14CF6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552251C8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20A84C63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9535FF" w:rsidRPr="0025144D" w14:paraId="7EFE99F7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2DF4FC9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C049407" w14:textId="77777777" w:rsidR="009535FF" w:rsidRPr="0025144D" w:rsidRDefault="009535FF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9535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06AFD1B9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220D5F61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7610D66A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9535FF" w:rsidRPr="0025144D" w14:paraId="3CD6369D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8658382" w14:textId="77777777" w:rsidR="009535FF" w:rsidRPr="0025144D" w:rsidRDefault="009535FF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3" w:name="_Hlk161342597"/>
            <w:bookmarkStart w:id="34" w:name="_Hlk16131864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Единая государственная система предупреждения и ликвидации чрезвычайных ситуаций (РСЧС).</w:t>
            </w:r>
            <w:bookmarkEnd w:id="33"/>
            <w:r w:rsidR="00E51E8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E51E8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Применение </w:t>
            </w:r>
            <w:r w:rsidR="00E51E8B" w:rsidRPr="00E51E8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гостиничной сфере</w:t>
            </w:r>
          </w:p>
          <w:bookmarkEnd w:id="34"/>
          <w:p w14:paraId="3972BF8F" w14:textId="77777777" w:rsidR="009535FF" w:rsidRPr="0025144D" w:rsidRDefault="009535FF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22BA6AC" w14:textId="77777777" w:rsidR="009535FF" w:rsidRPr="0025144D" w:rsidRDefault="009535FF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5FA5C02A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74CA077D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58E3D66" w14:textId="77777777" w:rsidR="009535FF" w:rsidRPr="0025144D" w:rsidRDefault="009535FF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9535FF" w:rsidRPr="0025144D" w14:paraId="3896D3F6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0FA0699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2DBBBBB" w14:textId="77777777" w:rsidR="009535FF" w:rsidRPr="0025144D" w:rsidRDefault="009535FF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5" w:name="_Hlk16131869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5"/>
          </w:p>
        </w:tc>
        <w:tc>
          <w:tcPr>
            <w:tcW w:w="359" w:type="pct"/>
            <w:vAlign w:val="center"/>
          </w:tcPr>
          <w:p w14:paraId="12BDA57E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1082865D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7A6966BA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9535FF" w:rsidRPr="0025144D" w14:paraId="6ECBEFBA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D4E5345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0DD3BCF" w14:textId="77777777" w:rsidR="009535FF" w:rsidRPr="0025144D" w:rsidRDefault="009535FF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9535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124C4174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1277BD09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169BB719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56A6A4D0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20B8B4DF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3.8. </w:t>
            </w:r>
            <w:bookmarkStart w:id="36" w:name="_Hlk161342666"/>
            <w:bookmarkStart w:id="37" w:name="_Hlk16131876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7"/>
          <w:p w14:paraId="68FFA40E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2458D25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31449909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FAFCAE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6070710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25DEDE72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20D9BA6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F191235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8" w:name="_Hlk16131879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8"/>
          </w:p>
        </w:tc>
        <w:tc>
          <w:tcPr>
            <w:tcW w:w="359" w:type="pct"/>
            <w:vAlign w:val="center"/>
          </w:tcPr>
          <w:p w14:paraId="2FDC7277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72018C5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56319BA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5EB1BBDD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2088823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9" w:name="_Hlk16134302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4C5BA6EB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31F571D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45DFA4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7456803A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35823180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1B2B593B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380E83F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35AA65B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0" w:name="_Hlk161319099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40"/>
          </w:p>
        </w:tc>
        <w:tc>
          <w:tcPr>
            <w:tcW w:w="359" w:type="pct"/>
            <w:vAlign w:val="center"/>
          </w:tcPr>
          <w:p w14:paraId="27ACD95C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2D1B7245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14:paraId="10FB7E5C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05A75941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90ADCAF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3.10. </w:t>
            </w:r>
            <w:bookmarkStart w:id="41" w:name="_Hlk161343101"/>
            <w:bookmarkStart w:id="42" w:name="_Hlk16131918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средств индивидуальной защиты. Порядок использования средств индивидуальной защиты населения</w:t>
            </w:r>
            <w:bookmarkEnd w:id="4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2"/>
          <w:p w14:paraId="60C124E0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CB09684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D8B2A6E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EE7AE20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490FFE9B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713DFC33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017B708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8D56C06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3" w:name="_Hlk16131923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Л1: предназначение, устройство, принцип работы, подаваемые команды, размеры и подгонка, нормативы. Респиратор, ватно-марлевая повязка, газодымозащитный комплект (ГДЗК), их применение.</w:t>
            </w:r>
            <w:bookmarkEnd w:id="43"/>
          </w:p>
        </w:tc>
        <w:tc>
          <w:tcPr>
            <w:tcW w:w="359" w:type="pct"/>
            <w:vAlign w:val="center"/>
          </w:tcPr>
          <w:p w14:paraId="1E9DEBEA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2B7026EF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089257C6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10C67757" w14:textId="77777777" w:rsidTr="00684890">
        <w:trPr>
          <w:trHeight w:val="67"/>
        </w:trPr>
        <w:tc>
          <w:tcPr>
            <w:tcW w:w="3625" w:type="pct"/>
            <w:gridSpan w:val="2"/>
          </w:tcPr>
          <w:p w14:paraId="72013659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14:paraId="338EDE0F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AE9A451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40517A1D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38895ABF" w14:textId="77777777" w:rsidTr="00684890">
        <w:trPr>
          <w:trHeight w:val="67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28DCFF0D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4" w:name="_Hlk161343210"/>
            <w:bookmarkStart w:id="45" w:name="_Hlk16131936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1316346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EBA4E3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C569EDD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52198828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176AB7E5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86B20AA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0D0D3FB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6" w:name="_Hlk161319395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6"/>
          </w:p>
        </w:tc>
        <w:tc>
          <w:tcPr>
            <w:tcW w:w="359" w:type="pct"/>
            <w:vAlign w:val="center"/>
          </w:tcPr>
          <w:p w14:paraId="3660FCD5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41D03725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BE05005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452AF9E8" w14:textId="77777777" w:rsidTr="00684890">
        <w:trPr>
          <w:trHeight w:val="35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41D8B34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7" w:name="_Hlk1613195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C7240E1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362FBC4C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057912A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1A68E522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646CB2EC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CC207BC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AAF7197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8" w:name="_Hlk161319612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8"/>
          </w:p>
        </w:tc>
        <w:tc>
          <w:tcPr>
            <w:tcW w:w="359" w:type="pct"/>
            <w:vAlign w:val="center"/>
          </w:tcPr>
          <w:p w14:paraId="17A593D6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46253463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1C5783EC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6FC0AB9B" w14:textId="77777777" w:rsidTr="00684890">
        <w:trPr>
          <w:trHeight w:val="32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918FECC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9" w:name="_Hlk161343527"/>
            <w:bookmarkStart w:id="50" w:name="_Hlk16131965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медицинских знаний и правила оказания первой медицинской помощи. Проведение сердечно-легочной реанимации</w:t>
            </w:r>
            <w:bookmarkEnd w:id="4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50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EF3A3A4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33D981A7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A4FAA8D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1D4EB69F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751A5FB3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D843BD7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4F87B8C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1" w:name="_Hlk1613196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«первая помощь». Принципы и алгоритм оказания первой помощи. 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 Порядок проведения сердечно-легочной реанимации. Порядок наложения повязок и перевязок. Применение табельных и подручных средств для само- и взаимопомощи.</w:t>
            </w:r>
            <w:bookmarkEnd w:id="51"/>
          </w:p>
        </w:tc>
        <w:tc>
          <w:tcPr>
            <w:tcW w:w="359" w:type="pct"/>
            <w:vAlign w:val="center"/>
          </w:tcPr>
          <w:p w14:paraId="2BA89EE6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EE4ACC0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25C441BB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1AB21918" w14:textId="77777777" w:rsidTr="00684890">
        <w:trPr>
          <w:trHeight w:val="327"/>
        </w:trPr>
        <w:tc>
          <w:tcPr>
            <w:tcW w:w="3625" w:type="pct"/>
            <w:gridSpan w:val="2"/>
          </w:tcPr>
          <w:p w14:paraId="0FD63BC9" w14:textId="77777777" w:rsidR="005F2637" w:rsidRPr="0025144D" w:rsidRDefault="005F2637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5. </w:t>
            </w:r>
            <w:bookmarkStart w:id="52" w:name="_Hlk16131973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2"/>
          </w:p>
        </w:tc>
        <w:tc>
          <w:tcPr>
            <w:tcW w:w="359" w:type="pct"/>
          </w:tcPr>
          <w:p w14:paraId="28C034E9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0BA8C88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3FAE3EF5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40FA1BC1" w14:textId="77777777" w:rsidTr="00684890">
        <w:trPr>
          <w:trHeight w:val="41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D796A43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5.1. </w:t>
            </w:r>
            <w:bookmarkStart w:id="53" w:name="_Hlk1613197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Вооруженных Сил России. Боевые традиции, символы воинской чести</w:t>
            </w:r>
            <w:bookmarkEnd w:id="5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5EE5D2F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Содержание учебного материала</w:t>
            </w:r>
          </w:p>
        </w:tc>
        <w:tc>
          <w:tcPr>
            <w:tcW w:w="359" w:type="pct"/>
          </w:tcPr>
          <w:p w14:paraId="5479D3E7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0C31A4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37D351E9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40F0A437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6079939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C8DFEF0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4" w:name="_Hlk16131979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 </w:t>
            </w:r>
            <w:bookmarkEnd w:id="54"/>
          </w:p>
        </w:tc>
        <w:tc>
          <w:tcPr>
            <w:tcW w:w="359" w:type="pct"/>
            <w:vAlign w:val="center"/>
          </w:tcPr>
          <w:p w14:paraId="6E7A3838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61CBA01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5BC8C9C0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78190A37" w14:textId="77777777" w:rsidTr="00684890">
        <w:trPr>
          <w:trHeight w:val="39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AD8A72C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5.2. </w:t>
            </w:r>
            <w:bookmarkStart w:id="55" w:name="_Hlk1613199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49230FB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476DD989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C3F3A21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00A5EA45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27D8A36E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3A9E62D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7F03E03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6" w:name="_Hlk1613200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6"/>
          </w:p>
        </w:tc>
        <w:tc>
          <w:tcPr>
            <w:tcW w:w="359" w:type="pct"/>
            <w:vAlign w:val="center"/>
          </w:tcPr>
          <w:p w14:paraId="3687E80F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16DE61AA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6C5584E8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455366C4" w14:textId="77777777" w:rsidTr="00684890">
        <w:trPr>
          <w:trHeight w:val="295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D028336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7" w:name="_Hlk16132012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47076B3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14:paraId="098680D4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80909A7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5DC40DD4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7E40EB5E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B9A447F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8428710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8" w:name="_Hlk16132014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0B44633B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99F8FEB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59612122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0A5C5D59" w14:textId="77777777" w:rsidTr="00684890">
        <w:trPr>
          <w:trHeight w:val="20"/>
        </w:trPr>
        <w:tc>
          <w:tcPr>
            <w:tcW w:w="3625" w:type="pct"/>
            <w:gridSpan w:val="2"/>
          </w:tcPr>
          <w:p w14:paraId="1B926312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14:paraId="59EF6EFF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14:paraId="51821516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14:paraId="066FCEC7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E51E8B" w:rsidRPr="0025144D" w14:paraId="1D8B136C" w14:textId="77777777" w:rsidTr="00684890">
        <w:trPr>
          <w:trHeight w:val="20"/>
        </w:trPr>
        <w:tc>
          <w:tcPr>
            <w:tcW w:w="3625" w:type="pct"/>
            <w:gridSpan w:val="2"/>
          </w:tcPr>
          <w:p w14:paraId="1475C386" w14:textId="77777777" w:rsidR="00E51E8B" w:rsidRPr="0025144D" w:rsidRDefault="00E51E8B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E51E8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14:paraId="04DABB42" w14:textId="77777777" w:rsidR="00E51E8B" w:rsidRPr="0025144D" w:rsidRDefault="00E51E8B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64E82B4" w14:textId="77777777" w:rsidR="00E51E8B" w:rsidRPr="0025144D" w:rsidRDefault="00E51E8B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14:paraId="1CF92848" w14:textId="77777777" w:rsidR="00E51E8B" w:rsidRPr="0025144D" w:rsidRDefault="00E51E8B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7B74D1B9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4B9EAEF3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21AA8D26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26F5C1B9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3D15A4A8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025AA1B1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69F9C2EA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2DB76D05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70DE1368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29B7EA3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5F2637" w:rsidRPr="0025144D" w:rsidSect="006A3F4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255DE72" w14:textId="259EE8D3" w:rsidR="005F2637" w:rsidRPr="00D1234C" w:rsidRDefault="005F2637" w:rsidP="00D1234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D1234C" w:rsidRPr="00D1234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ДИСЦИПЛИНЫ</w:t>
      </w:r>
    </w:p>
    <w:p w14:paraId="6343B432" w14:textId="77777777" w:rsidR="005F2637" w:rsidRPr="0025144D" w:rsidRDefault="005F2637" w:rsidP="005F2637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64DAE0" w14:textId="77777777" w:rsidR="005F2637" w:rsidRPr="0025144D" w:rsidRDefault="005F2637" w:rsidP="005F2637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332D8EC1" w14:textId="77777777" w:rsidR="005F2637" w:rsidRPr="0025144D" w:rsidRDefault="005F2637" w:rsidP="005F2637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14:paraId="75CA519C" w14:textId="77777777" w:rsidR="005F2637" w:rsidRPr="0025144D" w:rsidRDefault="005F2637" w:rsidP="005F2637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14:paraId="6DA9C328" w14:textId="77777777" w:rsidR="005F2637" w:rsidRPr="0025144D" w:rsidRDefault="005F2637" w:rsidP="005F2637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24B0CE8B" w14:textId="77777777" w:rsidR="005F2637" w:rsidRPr="0025144D" w:rsidRDefault="005F2637" w:rsidP="005F26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2DF06B76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14:paraId="7B5753D9" w14:textId="77777777" w:rsidR="005F2637" w:rsidRPr="0025144D" w:rsidRDefault="005F2637" w:rsidP="005F263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9" w:name="_Hlk161343887"/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14:paraId="60389EB2" w14:textId="77777777" w:rsidR="005F2637" w:rsidRPr="0025144D" w:rsidRDefault="005F2637" w:rsidP="005F263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(Высшее образование: Бакалавриат).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14:paraId="772CFE09" w14:textId="77777777" w:rsidR="005F2637" w:rsidRPr="0025144D" w:rsidRDefault="005F2637" w:rsidP="005F263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Хван Т.А. Основы безопасности жизнедеятельности: учебное пособие для учреждений СПО / Т.А. Хван, П. А. Хван. - 11-е изд. - Ростов н/Д: Феникс, 2021. - 416с.: ил. - (Среднее 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14:paraId="141A8447" w14:textId="77777777" w:rsidR="005F2637" w:rsidRPr="0025144D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14:paraId="58514593" w14:textId="77777777" w:rsidR="005F2637" w:rsidRPr="0025144D" w:rsidRDefault="005F2637" w:rsidP="005F26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14:paraId="40E6F191" w14:textId="77777777" w:rsidR="005F2637" w:rsidRPr="0025144D" w:rsidRDefault="005F2637" w:rsidP="005F26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14:paraId="76CE275B" w14:textId="77777777" w:rsidR="005F2637" w:rsidRPr="0025144D" w:rsidRDefault="005F2637" w:rsidP="005F26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14:paraId="5DC8CC89" w14:textId="77777777" w:rsidR="005F2637" w:rsidRPr="0025144D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14:paraId="7B5B94FC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14:paraId="036F7300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659B6665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14:paraId="15B40EA8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14:paraId="37A2EDF7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008FF9A5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2E68EB69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14:paraId="0A1BE507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14:paraId="6B2E0044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14:paraId="5ECD142B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14:paraId="7C8BA795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14:paraId="14A909E6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14:paraId="33ED7F51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14:paraId="393A1A32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14:paraId="050BCCDB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30BE951F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санитарно- эпидемиологическом благополучии населения».</w:t>
      </w:r>
    </w:p>
    <w:p w14:paraId="1A6B9C82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14:paraId="2D5FDD54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9"/>
    <w:p w14:paraId="51BA9889" w14:textId="77777777" w:rsidR="005F2637" w:rsidRPr="0025144D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14:paraId="7E7AA25F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60" w:name="_Hlk161343938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14:paraId="41B41836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14:paraId="3511B9A4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14:paraId="040BA33F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14:paraId="4D82531F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14:paraId="1BBB9EAF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14:paraId="07C371ED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14:paraId="6FF6361C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14:paraId="5386C609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14:paraId="74681677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14:paraId="5832D335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14:paraId="30DD7B63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BD3445B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14:paraId="32F22429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Роспотребнадзор: www.rospotrebnadzor.ru</w:t>
      </w:r>
    </w:p>
    <w:p w14:paraId="0E620F37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14:paraId="62EE6E0C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14:paraId="70009D9F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14:paraId="62ABBFBD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5144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60"/>
    <w:p w14:paraId="71E7B3E9" w14:textId="77777777" w:rsidR="005F2637" w:rsidRPr="0025144D" w:rsidRDefault="005F2637" w:rsidP="00D1234C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EDF451" w14:textId="1EC2D56E" w:rsidR="005F2637" w:rsidRPr="00D1234C" w:rsidRDefault="005F2637" w:rsidP="00D1234C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234C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D1234C" w:rsidRPr="00D1234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D1234C" w:rsidRPr="00D12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234C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23C2BF3D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5F2637" w:rsidRPr="0025144D" w14:paraId="26ECE251" w14:textId="77777777" w:rsidTr="00684890">
        <w:tc>
          <w:tcPr>
            <w:tcW w:w="1824" w:type="pct"/>
          </w:tcPr>
          <w:p w14:paraId="012F4BA6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14:paraId="0E75D388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14:paraId="5940D309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5F2637" w:rsidRPr="0025144D" w14:paraId="6E52CA61" w14:textId="77777777" w:rsidTr="00684890">
        <w:tc>
          <w:tcPr>
            <w:tcW w:w="1824" w:type="pct"/>
          </w:tcPr>
          <w:p w14:paraId="68B2F7B8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14:paraId="34D633D2" w14:textId="77777777" w:rsidR="005F2637" w:rsidRPr="0025144D" w:rsidRDefault="005F2637" w:rsidP="00684890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обучаемых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теоретическими знаниями и практическими навыками, необходимыми для:</w:t>
            </w:r>
          </w:p>
          <w:p w14:paraId="188EE14C" w14:textId="77777777" w:rsidR="005F2637" w:rsidRPr="0025144D" w:rsidRDefault="005F2637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14:paraId="3C65EA90" w14:textId="77777777" w:rsidR="005F2637" w:rsidRPr="0025144D" w:rsidRDefault="005F2637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14:paraId="2CE47ADE" w14:textId="77777777" w:rsidR="005F2637" w:rsidRPr="0025144D" w:rsidRDefault="005F2637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14:paraId="544A6758" w14:textId="77777777" w:rsidR="005F2637" w:rsidRPr="0025144D" w:rsidRDefault="005F2637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14:paraId="456B8CDC" w14:textId="77777777" w:rsidR="005F2637" w:rsidRPr="0025144D" w:rsidRDefault="005F2637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применения современных средств поражения, а также принятия мер по ликвидации их последствий;</w:t>
            </w:r>
          </w:p>
          <w:p w14:paraId="4A07B15B" w14:textId="77777777" w:rsidR="005F2637" w:rsidRPr="0025144D" w:rsidRDefault="005F2637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14:paraId="242BDD4E" w14:textId="77777777" w:rsidR="005F2637" w:rsidRPr="0025144D" w:rsidRDefault="005F2637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14:paraId="41D5CCBB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формулировок, не менее 75% правильных ответов.</w:t>
            </w:r>
          </w:p>
          <w:p w14:paraId="421C0224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14:paraId="478B019C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14:paraId="3AC9920B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61F477B3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7AA107B5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14:paraId="0EB1AA5C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14:paraId="50E14BC9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-письменного/устного опроса;</w:t>
            </w:r>
          </w:p>
          <w:p w14:paraId="6E2538FB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14:paraId="2507E2A8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8F090B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1C5AC5D0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16375BB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A8777A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CFC566B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78C0B35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14:paraId="1296BCE9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14:paraId="3BD9E327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14:paraId="30EC24F6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5F2637" w:rsidRPr="0025144D" w14:paraId="05FD82BD" w14:textId="77777777" w:rsidTr="00684890">
        <w:tc>
          <w:tcPr>
            <w:tcW w:w="1824" w:type="pct"/>
          </w:tcPr>
          <w:p w14:paraId="792AE358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14:paraId="7D60ADC3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14:paraId="00F7095B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14:paraId="202E90BF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минимизирующих негативное воздействие результатов человеческой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деятельности на окружающую среду;</w:t>
            </w:r>
          </w:p>
          <w:p w14:paraId="3573BB11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14:paraId="33DC4BB0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14:paraId="25506C44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14:paraId="19563191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14:paraId="1AB83862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14:paraId="2857BDA0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14:paraId="49127B8A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пользоваться средствами индивидуальной защиты;</w:t>
            </w:r>
          </w:p>
          <w:p w14:paraId="651A43DC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14:paraId="3BAA29E3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A15B093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  <w:p w14:paraId="7D23B956" w14:textId="77777777" w:rsidR="005F2637" w:rsidRPr="0025144D" w:rsidRDefault="005F2637" w:rsidP="00684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pct"/>
          </w:tcPr>
          <w:p w14:paraId="5E8A1273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71F2A981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055DB101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14:paraId="765C1FA5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14:paraId="4736E431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14:paraId="1FDD1155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7EEEA212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14:paraId="23CC9596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14:paraId="7A935782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14:paraId="01910307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32DCD21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14:paraId="7F233D8F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98D3831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B19E18" w14:textId="77777777" w:rsidR="005F2637" w:rsidRDefault="005F2637" w:rsidP="005F2637"/>
    <w:p w14:paraId="5E0AE6F1" w14:textId="77777777" w:rsidR="008A7B94" w:rsidRDefault="008A7B94"/>
    <w:sectPr w:rsidR="008A7B94" w:rsidSect="006A3F4C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BB5EE" w14:textId="77777777" w:rsidR="004B6314" w:rsidRDefault="00E51E8B">
      <w:pPr>
        <w:spacing w:after="0" w:line="240" w:lineRule="auto"/>
      </w:pPr>
      <w:r>
        <w:separator/>
      </w:r>
    </w:p>
  </w:endnote>
  <w:endnote w:type="continuationSeparator" w:id="0">
    <w:p w14:paraId="029BAFE6" w14:textId="77777777" w:rsidR="004B6314" w:rsidRDefault="00E5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1D4AC" w14:textId="77777777" w:rsidR="008A7B94" w:rsidRDefault="008A7B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43A3D" w14:textId="77777777" w:rsidR="008A7B94" w:rsidRDefault="008A7B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3A36E" w14:textId="77777777" w:rsidR="004B6314" w:rsidRDefault="00E51E8B">
      <w:pPr>
        <w:spacing w:after="0" w:line="240" w:lineRule="auto"/>
      </w:pPr>
      <w:r>
        <w:separator/>
      </w:r>
    </w:p>
  </w:footnote>
  <w:footnote w:type="continuationSeparator" w:id="0">
    <w:p w14:paraId="63EF831D" w14:textId="77777777" w:rsidR="004B6314" w:rsidRDefault="00E51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37"/>
    <w:rsid w:val="00200E14"/>
    <w:rsid w:val="003125E0"/>
    <w:rsid w:val="004B6314"/>
    <w:rsid w:val="005F2637"/>
    <w:rsid w:val="006001D7"/>
    <w:rsid w:val="006040D1"/>
    <w:rsid w:val="008A7B94"/>
    <w:rsid w:val="009242C6"/>
    <w:rsid w:val="009535FF"/>
    <w:rsid w:val="00D1234C"/>
    <w:rsid w:val="00DB2182"/>
    <w:rsid w:val="00E51E8B"/>
    <w:rsid w:val="00F6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8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6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2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6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2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20</Pages>
  <Words>4759</Words>
  <Characters>27127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auto133</dc:creator>
  <cp:lastModifiedBy>Петрикевич Наталья Юрьевна</cp:lastModifiedBy>
  <cp:revision>8</cp:revision>
  <dcterms:created xsi:type="dcterms:W3CDTF">2024-05-27T04:25:00Z</dcterms:created>
  <dcterms:modified xsi:type="dcterms:W3CDTF">2025-11-19T07:53:00Z</dcterms:modified>
</cp:coreProperties>
</file>